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Milthon m Montelongo</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 2 12 M</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Saltillo</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Coahuila</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25015</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montelongo_tecsaltillo@hotmail.com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84444538989</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8444538989</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2023-02-01</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m</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tbl>
      <w:tblGrid>
        <w:gridCol w:w="170" w:type="dxa"/>
        <w:gridCol w:w="170" w:type="dxa"/>
        <w:gridCol w:w="170" w:type="dxa"/>
        <w:gridCol w:w="170" w:type="dxa"/>
      </w:tblGrid>
      <w:tblPr>
        <w:tblW w:w="10000" w:type="dxa"/>
        <w:tblLayout w:type="autofit"/>
        <w:bidiVisual w:val="0"/>
        <w:tblBorders>
          <w:top w:val="single" w:sz="4" w:color="green"/>
          <w:left w:val="single" w:sz="4" w:color="green"/>
          <w:right w:val="single" w:sz="4" w:color="green"/>
          <w:bottom w:val="single" w:sz="4" w:color="green"/>
          <w:insideH w:val="single" w:sz="4" w:color="green"/>
          <w:insideV w:val="single" w:sz="4" w:color="green"/>
        </w:tblBorders>
      </w:tblPr>
      <w:tr>
        <w:trPr/>
        <w:tc>
          <w:tcPr>
            <w:tcW w:w="170" w:type="dxa"/>
            <w:vAlign w:val="center"/>
          </w:tcPr>
          <w:p>
            <w:pPr>
              <w:jc w:val="center"/>
            </w:pPr>
            <w:r>
              <w:rPr>
                <w:b w:val="1"/>
                <w:bCs w:val="1"/>
              </w:rPr>
              <w:t xml:space="preserve">NOMBRE DE LOS REPRESENTANTES ACTUALES</w:t>
            </w:r>
          </w:p>
        </w:tc>
        <w:tc>
          <w:tcPr>
            <w:tcW w:w="170" w:type="dxa"/>
            <w:vAlign w:val="center"/>
          </w:tcPr>
          <w:p>
            <w:pPr>
              <w:jc w:val="center"/>
            </w:pPr>
            <w:r>
              <w:rPr>
                <w:b w:val="1"/>
                <w:bCs w:val="1"/>
              </w:rPr>
              <w:t xml:space="preserve">PUESTO</w:t>
            </w:r>
          </w:p>
        </w:tc>
        <w:tc>
          <w:tcPr>
            <w:tcW w:w="170" w:type="dxa"/>
            <w:vAlign w:val="center"/>
          </w:tcPr>
          <w:p>
            <w:pPr>
              <w:jc w:val="center"/>
            </w:pPr>
            <w:r>
              <w:rPr>
                <w:b w:val="1"/>
                <w:bCs w:val="1"/>
              </w:rPr>
              <w:t xml:space="preserve">PODER</w:t>
            </w:r>
          </w:p>
        </w:tc>
        <w:tc>
          <w:tcPr>
            <w:tcW w:w="170" w:type="dxa"/>
            <w:vAlign w:val="center"/>
          </w:tcPr>
          <w:p>
            <w:pPr>
              <w:jc w:val="center"/>
            </w:pPr>
            <w:r>
              <w:rPr>
                <w:b w:val="1"/>
                <w:bCs w:val="1"/>
              </w:rPr>
              <w:t xml:space="preserve">REGISTRO FEDERAL DE CONTRIBUYENTES</w:t>
            </w:r>
          </w:p>
        </w:tc>
      </w:tr>
      <w:tr>
        <w:trPr/>
        <w:tc>
          <w:tcPr>
            <w:tcW w:w="170" w:type="dxa"/>
            <w:vAlign w:val="center"/>
          </w:tcPr>
          <w:p>
            <w:pPr>
              <w:jc w:val="center"/>
            </w:pPr>
            <w:r>
              <w:rPr/>
              <w:t xml:space="preserve">Milthon jose Montelongo</w:t>
            </w:r>
          </w:p>
        </w:tc>
        <w:tc>
          <w:tcPr>
            <w:tcW w:w="170" w:type="dxa"/>
            <w:vAlign w:val="center"/>
          </w:tcPr>
          <w:p>
            <w:pPr>
              <w:jc w:val="center"/>
            </w:pPr>
            <w:r>
              <w:rPr/>
              <w:t xml:space="preserve">fun</w:t>
            </w:r>
          </w:p>
        </w:tc>
        <w:tc>
          <w:tcPr>
            <w:tcW w:w="170" w:type="dxa"/>
            <w:vAlign w:val="center"/>
          </w:tcPr>
          <w:p>
            <w:pPr>
              <w:jc w:val="center"/>
            </w:pPr>
            <w:r>
              <w:rPr/>
              <w:t xml:space="preserve">fun</w:t>
            </w:r>
          </w:p>
        </w:tc>
        <w:tc>
          <w:tcPr>
            <w:tcW w:w="170" w:type="dxa"/>
            <w:vAlign w:val="center"/>
          </w:tcPr>
          <w:p>
            <w:pPr>
              <w:jc w:val="center"/>
            </w:pPr>
            <w:r>
              <w:rPr/>
              <w:t xml:space="preserve">m</w:t>
            </w:r>
          </w:p>
        </w:tc>
      </w:tr>
    </w:tbl>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COMERCIO</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Viernes 17 de febrero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Milthon m Montelongo</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